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</w:p>
    <w:p>
      <w:pPr>
        <w:rPr>
          <w:color w:val="ffffff" w:themeColor="background1"/>
        </w:rPr>
      </w:pPr>
      <w:r>
        <w:rPr>
          <w:color w:val="ffffff" w:themeColor="background1"/>
        </w:rPr>
      </w:r>
      <w:r>
        <w:rPr>
          <w:color w:val="ffffff" w:themeColor="background1"/>
        </w:rPr>
      </w:r>
    </w:p>
    <w:tbl>
      <w:tblPr>
        <w:tblW w:w="102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691"/>
        <w:gridCol w:w="2833"/>
        <w:gridCol w:w="2267"/>
      </w:tblGrid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b/>
                <w:sz w:val="16"/>
              </w:rPr>
            </w:pPr>
            <w:r>
              <w:rPr>
                <w:b/>
                <w:sz w:val="16"/>
              </w:rPr>
            </w:r>
            <w:r>
              <w:rPr>
                <w:b/>
                <w:sz w:val="16"/>
              </w:rPr>
            </w:r>
          </w:p>
          <w:p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ИЗВЕЩЕНИЕ</w:t>
            </w:r>
            <w:r>
              <w:rPr>
                <w:b/>
                <w:sz w:val="16"/>
              </w:rPr>
            </w:r>
          </w:p>
          <w:p>
            <w:pPr>
              <w:rPr>
                <w:b/>
                <w:sz w:val="16"/>
              </w:rPr>
            </w:pPr>
            <w:r>
              <w:rPr>
                <w:b/>
                <w:sz w:val="16"/>
              </w:rPr>
            </w:r>
            <w:r>
              <w:rPr>
                <w:b/>
                <w:sz w:val="16"/>
              </w:rPr>
            </w:r>
          </w:p>
          <w:p>
            <w:pPr>
              <w:rPr>
                <w:b/>
                <w:sz w:val="16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44287" cy="116205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57721" cy="11736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05.85pt;height:91.5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sz w:val="16"/>
              </w:rPr>
            </w:r>
          </w:p>
          <w:p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</w:r>
          </w:p>
        </w:tc>
        <w:tc>
          <w:tcPr>
            <w:gridSpan w:val="3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91" w:type="dxa"/>
            <w:textDirection w:val="lrTb"/>
            <w:noWrap w:val="false"/>
          </w:tcPr>
          <w:p>
            <w:pPr>
              <w:pStyle w:val="663"/>
              <w:rPr>
                <w:sz w:val="18"/>
              </w:rPr>
            </w:pPr>
            <w:r>
              <w:rPr>
                <w:sz w:val="18"/>
              </w:rPr>
              <w:t xml:space="preserve">МБУДО «Детская </w:t>
            </w:r>
            <w:r>
              <w:rPr>
                <w:sz w:val="18"/>
              </w:rPr>
              <w:t xml:space="preserve">школа</w:t>
            </w:r>
            <w:r>
              <w:rPr>
                <w:sz w:val="18"/>
              </w:rPr>
              <w:t xml:space="preserve"> искусств</w:t>
            </w:r>
            <w:r>
              <w:rPr>
                <w:sz w:val="18"/>
              </w:rPr>
              <w:t xml:space="preserve"> №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16  Ново</w:t>
            </w:r>
            <w:r>
              <w:rPr>
                <w:sz w:val="18"/>
              </w:rPr>
              <w:t xml:space="preserve"> –Савиновского р-на г. Казани</w:t>
            </w:r>
            <w:r>
              <w:rPr>
                <w:sz w:val="18"/>
              </w:rPr>
            </w:r>
          </w:p>
          <w:p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получатель платежа</w:t>
            </w:r>
            <w:r>
              <w:rPr>
                <w:b/>
                <w:sz w:val="12"/>
              </w:rPr>
            </w:r>
          </w:p>
          <w:p>
            <w:pPr>
              <w:rPr>
                <w:b/>
                <w:sz w:val="16"/>
                <w:szCs w:val="16"/>
                <w:u w:val="single"/>
              </w:rPr>
            </w:pPr>
            <w:r/>
            <w:bookmarkStart w:id="0" w:name="_Hlk207957992"/>
            <w:r>
              <w:rPr>
                <w:b/>
                <w:sz w:val="18"/>
              </w:rPr>
              <w:t xml:space="preserve">Расчетный счет № </w:t>
            </w:r>
            <w:r>
              <w:rPr>
                <w:b/>
                <w:sz w:val="18"/>
                <w:u w:val="single"/>
              </w:rPr>
              <w:t xml:space="preserve">03234643927010001100, Корр.счет 40102810445370000079</w:t>
            </w:r>
            <w:r>
              <w:rPr>
                <w:b/>
                <w:sz w:val="16"/>
                <w:szCs w:val="16"/>
                <w:u w:val="single"/>
              </w:rPr>
            </w:r>
          </w:p>
          <w:p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лицевой счет № </w:t>
            </w:r>
            <w:r>
              <w:rPr>
                <w:b/>
                <w:sz w:val="18"/>
                <w:u w:val="single"/>
              </w:rPr>
              <w:t xml:space="preserve">ЛБВ № 75821289</w:t>
            </w:r>
            <w:r>
              <w:rPr>
                <w:b/>
                <w:sz w:val="18"/>
                <w:u w:val="single"/>
              </w:rPr>
              <w:t xml:space="preserve"> КБК 82100000000000000131 ОКТМО 927</w:t>
            </w:r>
            <w:r>
              <w:rPr>
                <w:b/>
                <w:sz w:val="18"/>
                <w:u w:val="single"/>
              </w:rPr>
              <w:t xml:space="preserve">0</w:t>
            </w:r>
            <w:r>
              <w:rPr>
                <w:b/>
                <w:sz w:val="18"/>
                <w:u w:val="single"/>
              </w:rPr>
              <w:t xml:space="preserve">100</w:t>
            </w:r>
            <w:r>
              <w:rPr>
                <w:b/>
                <w:sz w:val="18"/>
                <w:u w:val="single"/>
              </w:rPr>
              <w:t xml:space="preserve">0</w:t>
            </w:r>
            <w:bookmarkEnd w:id="0"/>
            <w:r/>
            <w:r>
              <w:rPr>
                <w:b/>
                <w:sz w:val="18"/>
                <w:u w:val="single"/>
              </w:rPr>
            </w:r>
          </w:p>
          <w:p>
            <w:pPr>
              <w:rPr>
                <w:b/>
              </w:rPr>
            </w:pPr>
            <w:r>
              <w:rPr>
                <w:b/>
                <w:sz w:val="18"/>
              </w:rPr>
              <w:t xml:space="preserve">в  </w:t>
            </w:r>
            <w:r>
              <w:rPr>
                <w:b/>
                <w:sz w:val="18"/>
                <w:u w:val="single"/>
              </w:rPr>
              <w:t xml:space="preserve">Отделение</w:t>
            </w:r>
            <w:r>
              <w:rPr>
                <w:b/>
                <w:sz w:val="18"/>
                <w:u w:val="single"/>
              </w:rPr>
              <w:t xml:space="preserve"> НБ Республика Татарстан Банка России/УФК по РТ г.Казань</w:t>
            </w:r>
            <w:r>
              <w:rPr>
                <w:b/>
              </w:rPr>
            </w:r>
          </w:p>
          <w:p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наименование банка</w:t>
            </w:r>
            <w:r>
              <w:rPr>
                <w:b/>
                <w:sz w:val="12"/>
              </w:rPr>
            </w:r>
          </w:p>
          <w:p>
            <w:pPr>
              <w:rPr>
                <w:b/>
                <w:u w:val="single"/>
              </w:rPr>
              <w:pBdr>
                <w:bottom w:val="single" w:color="000000" w:sz="12" w:space="1"/>
              </w:pBdr>
            </w:pPr>
            <w:r>
              <w:rPr>
                <w:b/>
                <w:u w:val="single"/>
              </w:rPr>
              <w:t xml:space="preserve">БИК 019205400, ИНН/КПП 1657025780/165701001</w:t>
            </w:r>
            <w:r>
              <w:rPr>
                <w:b/>
                <w:u w:val="single"/>
              </w:rPr>
            </w:r>
          </w:p>
          <w:p>
            <w:pPr>
              <w:rPr>
                <w:b/>
                <w:u w:val="single"/>
              </w:rPr>
              <w:pBdr>
                <w:bottom w:val="single" w:color="000000" w:sz="12" w:space="1"/>
              </w:pBdr>
            </w:pP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pPr>
              <w:rPr>
                <w:b/>
                <w:u w:val="single"/>
              </w:rPr>
              <w:pBdr>
                <w:bottom w:val="single" w:color="000000" w:sz="12" w:space="1"/>
              </w:pBdr>
            </w:pP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pPr>
              <w:jc w:val="center"/>
              <w:spacing w:after="200" w:line="276" w:lineRule="auto"/>
              <w:rPr>
                <w:b/>
                <w:sz w:val="16"/>
                <w:szCs w:val="16"/>
                <w:u w:val="single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ФИО плательщика, </w:t>
            </w:r>
            <w:r>
              <w:rPr>
                <w:b/>
                <w:sz w:val="16"/>
                <w:szCs w:val="16"/>
              </w:rPr>
              <w:t xml:space="preserve">адрес</w:t>
            </w:r>
            <w:r>
              <w:rPr>
                <w:b/>
                <w:sz w:val="16"/>
                <w:szCs w:val="16"/>
              </w:rPr>
              <w:t xml:space="preserve"> плательщика</w:t>
            </w:r>
            <w:r>
              <w:rPr>
                <w:b/>
                <w:sz w:val="16"/>
                <w:szCs w:val="16"/>
                <w:u w:val="single"/>
                <w:lang w:eastAsia="en-US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40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1" w:type="dxa"/>
            <w:textDirection w:val="lrTb"/>
            <w:noWrap w:val="false"/>
          </w:tcPr>
          <w:p>
            <w:pPr>
              <w:pStyle w:val="655"/>
              <w:rPr>
                <w:sz w:val="18"/>
              </w:rPr>
            </w:pPr>
            <w:r>
              <w:rPr>
                <w:sz w:val="18"/>
              </w:rPr>
              <w:t xml:space="preserve">Вид платежа</w:t>
            </w:r>
            <w:r>
              <w:rPr>
                <w:sz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655"/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За период</w:t>
            </w:r>
            <w:r>
              <w:rPr>
                <w:sz w:val="18"/>
                <w:lang w:val="en-US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pStyle w:val="655"/>
              <w:rPr>
                <w:sz w:val="18"/>
              </w:rPr>
            </w:pPr>
            <w:r>
              <w:rPr>
                <w:sz w:val="18"/>
              </w:rPr>
              <w:t xml:space="preserve">Сумма </w:t>
            </w:r>
            <w:r>
              <w:rPr>
                <w:sz w:val="18"/>
              </w:rPr>
            </w:r>
          </w:p>
        </w:tc>
      </w:tr>
      <w:tr>
        <w:tblPrEx/>
        <w:trPr>
          <w:cantSplit/>
          <w:trHeight w:val="37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409" w:type="dxa"/>
            <w:textDirection w:val="lrTb"/>
            <w:noWrap w:val="false"/>
          </w:tcPr>
          <w:p>
            <w:pPr>
              <w:pStyle w:val="656"/>
            </w:pPr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691" w:type="dxa"/>
            <w:vAlign w:val="center"/>
            <w:textDirection w:val="lrTb"/>
            <w:noWrap w:val="false"/>
          </w:tcPr>
          <w:p>
            <w:pPr>
              <w:pStyle w:val="655"/>
              <w:rPr>
                <w:lang w:val="en-US"/>
              </w:rPr>
            </w:pPr>
            <w:r>
              <w:t xml:space="preserve">Дебют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2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2330</w:t>
            </w:r>
            <w:r>
              <w:rPr>
                <w:b/>
              </w:rPr>
              <w:t xml:space="preserve">.00 рублей</w:t>
            </w:r>
            <w:r>
              <w:rPr>
                <w:b/>
              </w:rPr>
            </w:r>
          </w:p>
        </w:tc>
      </w:tr>
      <w:tr>
        <w:tblPrEx/>
        <w:trPr>
          <w:cantSplit/>
          <w:trHeight w:val="370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 w:val="false"/>
          </w:tcPr>
          <w:p>
            <w:pPr>
              <w:pStyle w:val="656"/>
            </w:pPr>
            <w:r/>
            <w:r/>
          </w:p>
          <w:p>
            <w:pPr>
              <w:pStyle w:val="656"/>
            </w:pPr>
            <w:r>
              <w:t xml:space="preserve">Кассир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1" w:type="dxa"/>
            <w:textDirection w:val="lrTb"/>
            <w:noWrap w:val="false"/>
          </w:tcPr>
          <w:p>
            <w:pPr>
              <w:pStyle w:val="655"/>
              <w:jc w:val="left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</w:p>
          <w:p>
            <w:pPr>
              <w:pStyle w:val="655"/>
              <w:ind w:right="-2659"/>
              <w:jc w:val="left"/>
              <w:rPr>
                <w:sz w:val="16"/>
              </w:rPr>
            </w:pPr>
            <w:r>
              <w:rPr>
                <w:sz w:val="16"/>
              </w:rPr>
              <w:t xml:space="preserve">Плательщик                                                                 </w:t>
            </w:r>
            <w:r>
              <w:rPr>
                <w:sz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3" w:type="dxa"/>
            <w:textDirection w:val="lrTb"/>
            <w:noWrap w:val="false"/>
          </w:tcPr>
          <w:p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Дата</w:t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409" w:type="dxa"/>
            <w:textDirection w:val="lrTb"/>
            <w:noWrap w:val="false"/>
          </w:tcPr>
          <w:p>
            <w:pPr>
              <w:rPr>
                <w:b/>
                <w:sz w:val="16"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z w:val="16"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791" w:type="dxa"/>
            <w:textDirection w:val="lrTb"/>
            <w:noWrap w:val="false"/>
          </w:tcPr>
          <w:p>
            <w:pPr>
              <w:pStyle w:val="663"/>
              <w:rPr>
                <w:sz w:val="18"/>
              </w:rPr>
            </w:pPr>
            <w:r>
              <w:rPr>
                <w:sz w:val="18"/>
              </w:rPr>
              <w:t xml:space="preserve">МБУДО «Детская школа</w:t>
            </w:r>
            <w:r>
              <w:rPr>
                <w:sz w:val="18"/>
              </w:rPr>
              <w:t xml:space="preserve"> искусств</w:t>
            </w:r>
            <w:r>
              <w:rPr>
                <w:sz w:val="18"/>
              </w:rPr>
              <w:t xml:space="preserve"> №</w:t>
            </w:r>
            <w:r>
              <w:rPr>
                <w:sz w:val="18"/>
              </w:rPr>
              <w:t xml:space="preserve">16  Ново</w:t>
            </w:r>
            <w:r>
              <w:rPr>
                <w:sz w:val="18"/>
              </w:rPr>
              <w:t xml:space="preserve"> –Савиновского р-на г. Казани</w:t>
            </w:r>
            <w:r>
              <w:rPr>
                <w:sz w:val="18"/>
              </w:rPr>
            </w:r>
          </w:p>
          <w:p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получатель платежа</w:t>
            </w:r>
            <w:r>
              <w:rPr>
                <w:b/>
                <w:sz w:val="12"/>
              </w:rPr>
            </w:r>
          </w:p>
          <w:p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8"/>
              </w:rPr>
              <w:t xml:space="preserve">Расчетный счет № </w:t>
            </w:r>
            <w:r>
              <w:rPr>
                <w:b/>
                <w:sz w:val="18"/>
                <w:u w:val="single"/>
              </w:rPr>
              <w:t xml:space="preserve">03234643927010001100, </w:t>
            </w:r>
            <w:r>
              <w:rPr>
                <w:b/>
                <w:sz w:val="18"/>
                <w:u w:val="single"/>
              </w:rPr>
              <w:t xml:space="preserve">Корр.счет</w:t>
            </w:r>
            <w:r>
              <w:rPr>
                <w:b/>
                <w:sz w:val="18"/>
                <w:u w:val="single"/>
              </w:rPr>
              <w:t xml:space="preserve"> 40102810445370000079</w:t>
            </w:r>
            <w:r>
              <w:rPr>
                <w:b/>
                <w:sz w:val="16"/>
                <w:szCs w:val="16"/>
                <w:u w:val="single"/>
              </w:rPr>
            </w:r>
          </w:p>
          <w:p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лицевой счет № </w:t>
            </w:r>
            <w:r>
              <w:rPr>
                <w:b/>
                <w:sz w:val="18"/>
                <w:u w:val="single"/>
              </w:rPr>
              <w:t xml:space="preserve">ЛБВ № 75821289 КБК 82100000000000000131 ОКТМО 92701000</w:t>
            </w:r>
            <w:r>
              <w:rPr>
                <w:b/>
                <w:sz w:val="18"/>
                <w:u w:val="single"/>
              </w:rPr>
            </w:r>
          </w:p>
          <w:p>
            <w:pPr>
              <w:rPr>
                <w:b/>
              </w:rPr>
            </w:pPr>
            <w:r>
              <w:rPr>
                <w:b/>
                <w:sz w:val="18"/>
              </w:rPr>
              <w:t xml:space="preserve">в  </w:t>
            </w:r>
            <w:r>
              <w:rPr>
                <w:b/>
                <w:sz w:val="18"/>
                <w:u w:val="single"/>
              </w:rPr>
              <w:t xml:space="preserve">Отделение</w:t>
            </w:r>
            <w:r>
              <w:rPr>
                <w:b/>
                <w:sz w:val="18"/>
                <w:u w:val="single"/>
              </w:rPr>
              <w:t xml:space="preserve"> НБ Республика Татарстан Банка России/УФК по РТ г.Казань</w:t>
            </w:r>
            <w:r>
              <w:rPr>
                <w:b/>
              </w:rPr>
            </w:r>
          </w:p>
          <w:p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наименование банка</w:t>
            </w:r>
            <w:r>
              <w:rPr>
                <w:b/>
                <w:sz w:val="12"/>
              </w:rPr>
            </w:r>
          </w:p>
          <w:p>
            <w:pPr>
              <w:rPr>
                <w:b/>
                <w:u w:val="single"/>
              </w:rPr>
              <w:pBdr>
                <w:bottom w:val="single" w:color="000000" w:sz="12" w:space="1"/>
              </w:pBdr>
            </w:pPr>
            <w:r>
              <w:rPr>
                <w:b/>
                <w:u w:val="single"/>
              </w:rPr>
              <w:t xml:space="preserve">БИК 019205400, ИНН/КПП 1657025780/165701001</w:t>
            </w:r>
            <w:r>
              <w:rPr>
                <w:b/>
                <w:u w:val="single"/>
              </w:rPr>
            </w:r>
          </w:p>
          <w:p>
            <w:pPr>
              <w:rPr>
                <w:b/>
                <w:u w:val="single"/>
              </w:rPr>
              <w:pBdr>
                <w:bottom w:val="single" w:color="000000" w:sz="12" w:space="1"/>
              </w:pBdr>
            </w:pP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pPr>
              <w:spacing w:after="200" w:line="276" w:lineRule="auto"/>
              <w:rPr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ФИО плательщика, </w:t>
            </w:r>
            <w:r>
              <w:rPr>
                <w:b/>
                <w:sz w:val="16"/>
                <w:szCs w:val="16"/>
              </w:rPr>
              <w:t xml:space="preserve">адрес плательщика</w:t>
            </w:r>
            <w:r>
              <w:rPr>
                <w:b/>
                <w:sz w:val="24"/>
                <w:szCs w:val="24"/>
                <w:u w:val="single"/>
                <w:lang w:eastAsia="en-US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40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1" w:type="dxa"/>
            <w:textDirection w:val="lrTb"/>
            <w:noWrap w:val="false"/>
          </w:tcPr>
          <w:p>
            <w:pPr>
              <w:pStyle w:val="655"/>
              <w:rPr>
                <w:sz w:val="18"/>
              </w:rPr>
            </w:pPr>
            <w:r>
              <w:rPr>
                <w:sz w:val="18"/>
              </w:rPr>
              <w:t xml:space="preserve">Вид платежа</w:t>
            </w:r>
            <w:r>
              <w:rPr>
                <w:sz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655"/>
              <w:rPr>
                <w:sz w:val="18"/>
              </w:rPr>
            </w:pPr>
            <w:r>
              <w:rPr>
                <w:sz w:val="18"/>
              </w:rPr>
              <w:t xml:space="preserve">За период</w:t>
            </w:r>
            <w:r>
              <w:rPr>
                <w:sz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pStyle w:val="655"/>
              <w:rPr>
                <w:sz w:val="18"/>
              </w:rPr>
            </w:pPr>
            <w:r>
              <w:rPr>
                <w:sz w:val="18"/>
              </w:rPr>
              <w:t xml:space="preserve">Сумма </w:t>
            </w:r>
            <w:r>
              <w:rPr>
                <w:sz w:val="18"/>
              </w:rPr>
            </w:r>
          </w:p>
        </w:tc>
      </w:tr>
      <w:tr>
        <w:tblPrEx/>
        <w:trPr>
          <w:cantSplit/>
          <w:trHeight w:val="37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409" w:type="dxa"/>
            <w:textDirection w:val="lrTb"/>
            <w:noWrap w:val="false"/>
          </w:tcPr>
          <w:p>
            <w:pPr>
              <w:pStyle w:val="656"/>
            </w:pPr>
            <w:r/>
            <w:r/>
          </w:p>
          <w:p>
            <w:pPr>
              <w:pStyle w:val="656"/>
            </w:pPr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691" w:type="dxa"/>
            <w:vAlign w:val="center"/>
            <w:textDirection w:val="lrTb"/>
            <w:noWrap w:val="false"/>
          </w:tcPr>
          <w:p>
            <w:pPr>
              <w:pStyle w:val="655"/>
            </w:pPr>
            <w:r/>
            <w:r>
              <w:t xml:space="preserve">Дебют</w:t>
            </w:r>
            <w:r/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2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2330</w:t>
            </w:r>
            <w:r>
              <w:rPr>
                <w:b/>
              </w:rPr>
              <w:t xml:space="preserve">.00 </w:t>
            </w:r>
            <w:r>
              <w:rPr>
                <w:b/>
              </w:rPr>
              <w:t xml:space="preserve">рублей</w:t>
            </w:r>
            <w:r>
              <w:rPr>
                <w:b/>
              </w:rPr>
            </w:r>
          </w:p>
        </w:tc>
      </w:tr>
      <w:tr>
        <w:tblPrEx/>
        <w:trPr>
          <w:cantSplit/>
          <w:trHeight w:val="403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656"/>
            </w:pPr>
            <w:r>
              <w:t xml:space="preserve">КВИТАНЦИЯ</w:t>
            </w:r>
            <w:r/>
          </w:p>
          <w:p>
            <w:pPr>
              <w:pStyle w:val="656"/>
            </w:pPr>
            <w:r>
              <w:t xml:space="preserve">Кассир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2691" w:type="dxa"/>
            <w:textDirection w:val="lrTb"/>
            <w:noWrap w:val="false"/>
          </w:tcPr>
          <w:p>
            <w:pPr>
              <w:pStyle w:val="655"/>
              <w:jc w:val="left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</w:p>
          <w:p>
            <w:pPr>
              <w:pStyle w:val="655"/>
              <w:jc w:val="left"/>
              <w:rPr>
                <w:sz w:val="16"/>
              </w:rPr>
            </w:pPr>
            <w:r>
              <w:rPr>
                <w:sz w:val="16"/>
              </w:rPr>
              <w:t xml:space="preserve">Плательщик </w:t>
            </w:r>
            <w:r>
              <w:rPr>
                <w:sz w:val="16"/>
              </w:rPr>
              <w:t xml:space="preserve">________________</w:t>
            </w:r>
            <w:r>
              <w:rPr>
                <w:sz w:val="16"/>
              </w:rPr>
              <w:t xml:space="preserve">                        </w:t>
            </w:r>
            <w:r>
              <w:rPr>
                <w:sz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833" w:type="dxa"/>
            <w:textDirection w:val="lrTb"/>
            <w:noWrap w:val="false"/>
          </w:tcPr>
          <w:p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Дата</w:t>
            </w:r>
            <w:r>
              <w:rPr>
                <w:b/>
                <w:sz w:val="16"/>
                <w:szCs w:val="16"/>
              </w:rPr>
              <w:t xml:space="preserve">_______________</w:t>
            </w:r>
            <w:r>
              <w:rPr>
                <w:b/>
                <w:sz w:val="16"/>
                <w:szCs w:val="16"/>
              </w:rPr>
            </w:r>
          </w:p>
          <w:p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cantSplit/>
          <w:trHeight w:val="444"/>
        </w:trPr>
        <w:tc>
          <w:tcPr>
            <w:gridSpan w:val="4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10200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 оплате по </w:t>
            </w:r>
            <w:r>
              <w:rPr>
                <w:b/>
                <w:sz w:val="24"/>
                <w:szCs w:val="24"/>
                <w:lang w:val="en-US"/>
              </w:rPr>
              <w:t xml:space="preserve">Q</w:t>
            </w:r>
            <w:r>
              <w:rPr>
                <w:b/>
                <w:sz w:val="24"/>
                <w:szCs w:val="24"/>
                <w:lang w:val="en-US"/>
              </w:rPr>
              <w:t xml:space="preserve">R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коду УИН указываем 0.</w:t>
            </w:r>
            <w:r>
              <w:rPr>
                <w:b/>
                <w:sz w:val="24"/>
                <w:szCs w:val="24"/>
              </w:rPr>
            </w:r>
          </w:p>
          <w:p>
            <w:pPr>
              <w:rPr>
                <w:b/>
                <w:sz w:val="24"/>
                <w:szCs w:val="24"/>
              </w:rPr>
            </w:pPr>
            <w:r/>
            <w:bookmarkStart w:id="1" w:name="_Hlk207975597"/>
            <w:r>
              <w:rPr>
                <w:b/>
                <w:sz w:val="24"/>
                <w:szCs w:val="24"/>
              </w:rPr>
              <w:t xml:space="preserve">В назначении платежа </w:t>
            </w:r>
            <w:r>
              <w:rPr>
                <w:b/>
                <w:sz w:val="24"/>
                <w:szCs w:val="24"/>
              </w:rPr>
              <w:t xml:space="preserve">после фразы Платные услуги ЛБВ №</w:t>
            </w:r>
            <w:r>
              <w:rPr>
                <w:b/>
                <w:sz w:val="24"/>
                <w:szCs w:val="24"/>
              </w:rPr>
              <w:t xml:space="preserve">75821289</w:t>
            </w:r>
            <w:r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 xml:space="preserve"> указываем</w:t>
            </w:r>
            <w:r>
              <w:rPr>
                <w:b/>
                <w:sz w:val="24"/>
                <w:szCs w:val="24"/>
              </w:rPr>
              <w:t xml:space="preserve"> «</w:t>
            </w:r>
            <w:r>
              <w:rPr>
                <w:b/>
                <w:sz w:val="24"/>
                <w:szCs w:val="24"/>
              </w:rPr>
              <w:t xml:space="preserve">Дебют</w:t>
            </w:r>
            <w:r>
              <w:rPr>
                <w:b/>
                <w:sz w:val="24"/>
                <w:szCs w:val="24"/>
              </w:rPr>
              <w:t xml:space="preserve">» </w:t>
            </w:r>
            <w:r>
              <w:rPr>
                <w:b/>
                <w:sz w:val="24"/>
                <w:szCs w:val="24"/>
              </w:rPr>
              <w:t xml:space="preserve">Ф.И. ребенка</w:t>
            </w:r>
            <w:bookmarkEnd w:id="1"/>
            <w:r>
              <w:rPr>
                <w:b/>
                <w:sz w:val="24"/>
                <w:szCs w:val="24"/>
              </w:rPr>
            </w:r>
          </w:p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b/>
                <w:sz w:val="16"/>
              </w:rPr>
            </w:pPr>
            <w:r>
              <w:rPr>
                <w:b/>
                <w:sz w:val="16"/>
              </w:rPr>
            </w:r>
            <w:r>
              <w:rPr>
                <w:b/>
                <w:sz w:val="16"/>
              </w:rPr>
            </w:r>
          </w:p>
          <w:p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ИЗВЕЩЕНИЕ</w:t>
            </w:r>
            <w:r>
              <w:rPr>
                <w:b/>
                <w:sz w:val="16"/>
              </w:rPr>
            </w:r>
          </w:p>
          <w:p>
            <w:pPr>
              <w:rPr>
                <w:b/>
                <w:sz w:val="16"/>
              </w:rPr>
            </w:pPr>
            <w:r>
              <w:rPr>
                <w:b/>
                <w:sz w:val="16"/>
              </w:rPr>
            </w:r>
            <w:r>
              <w:rPr>
                <w:b/>
                <w:sz w:val="16"/>
              </w:rPr>
            </w:r>
          </w:p>
          <w:p>
            <w:pPr>
              <w:rPr>
                <w:b/>
                <w:sz w:val="16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44287" cy="1162050"/>
                      <wp:effectExtent l="0" t="0" r="0" b="0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57721" cy="11736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05.85pt;height:91.5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b/>
                <w:sz w:val="16"/>
              </w:rPr>
            </w:r>
          </w:p>
          <w:p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</w:r>
          </w:p>
        </w:tc>
        <w:tc>
          <w:tcPr>
            <w:gridSpan w:val="3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791" w:type="dxa"/>
            <w:textDirection w:val="lrTb"/>
            <w:noWrap w:val="false"/>
          </w:tcPr>
          <w:p>
            <w:pPr>
              <w:pStyle w:val="663"/>
              <w:rPr>
                <w:sz w:val="18"/>
              </w:rPr>
            </w:pPr>
            <w:r>
              <w:rPr>
                <w:sz w:val="18"/>
              </w:rPr>
              <w:t xml:space="preserve">МБУДО «Детская школа искусств №</w:t>
            </w:r>
            <w:r>
              <w:rPr>
                <w:sz w:val="18"/>
              </w:rPr>
              <w:t xml:space="preserve">16  Ново</w:t>
            </w:r>
            <w:r>
              <w:rPr>
                <w:sz w:val="18"/>
              </w:rPr>
              <w:t xml:space="preserve"> –Савиновского р-на г. Казани</w:t>
            </w:r>
            <w:r>
              <w:rPr>
                <w:sz w:val="18"/>
              </w:rPr>
            </w:r>
          </w:p>
          <w:p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получатель платежа</w:t>
            </w:r>
            <w:r>
              <w:rPr>
                <w:b/>
                <w:sz w:val="12"/>
              </w:rPr>
            </w:r>
          </w:p>
          <w:p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8"/>
              </w:rPr>
              <w:t xml:space="preserve">Расчетный счет № </w:t>
            </w:r>
            <w:r>
              <w:rPr>
                <w:b/>
                <w:sz w:val="18"/>
                <w:u w:val="single"/>
              </w:rPr>
              <w:t xml:space="preserve">03234643927010001100, </w:t>
            </w:r>
            <w:r>
              <w:rPr>
                <w:b/>
                <w:sz w:val="18"/>
                <w:u w:val="single"/>
              </w:rPr>
              <w:t xml:space="preserve">Корр.счет</w:t>
            </w:r>
            <w:r>
              <w:rPr>
                <w:b/>
                <w:sz w:val="18"/>
                <w:u w:val="single"/>
              </w:rPr>
              <w:t xml:space="preserve"> 40102810445370000079</w:t>
            </w:r>
            <w:r>
              <w:rPr>
                <w:b/>
                <w:sz w:val="16"/>
                <w:szCs w:val="16"/>
                <w:u w:val="single"/>
              </w:rPr>
            </w:r>
          </w:p>
          <w:p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лицевой счет № </w:t>
            </w:r>
            <w:r>
              <w:rPr>
                <w:b/>
                <w:sz w:val="18"/>
                <w:u w:val="single"/>
              </w:rPr>
              <w:t xml:space="preserve">ЛБВ № 75821289 КБК 82100000000000000131 ОКТМО 92701000</w:t>
            </w:r>
            <w:r>
              <w:rPr>
                <w:b/>
                <w:sz w:val="18"/>
                <w:u w:val="single"/>
              </w:rPr>
            </w:r>
          </w:p>
          <w:p>
            <w:pPr>
              <w:rPr>
                <w:b/>
              </w:rPr>
            </w:pPr>
            <w:r>
              <w:rPr>
                <w:b/>
                <w:sz w:val="18"/>
              </w:rPr>
              <w:t xml:space="preserve">в  </w:t>
            </w:r>
            <w:r>
              <w:rPr>
                <w:b/>
                <w:sz w:val="18"/>
                <w:u w:val="single"/>
              </w:rPr>
              <w:t xml:space="preserve">Отделение</w:t>
            </w:r>
            <w:r>
              <w:rPr>
                <w:b/>
                <w:sz w:val="18"/>
                <w:u w:val="single"/>
              </w:rPr>
              <w:t xml:space="preserve"> НБ Республика Татарстан Банка России/УФК по РТ г.Казань</w:t>
            </w:r>
            <w:r>
              <w:rPr>
                <w:b/>
              </w:rPr>
            </w:r>
          </w:p>
          <w:p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наименование банка</w:t>
            </w:r>
            <w:r>
              <w:rPr>
                <w:b/>
                <w:sz w:val="12"/>
              </w:rPr>
            </w:r>
          </w:p>
          <w:p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БИК 019205400, ИНН/КПП 1657025780/165701001</w:t>
            </w:r>
            <w:r>
              <w:rPr>
                <w:b/>
                <w:u w:val="single"/>
              </w:rPr>
            </w:r>
          </w:p>
          <w:p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</w:r>
            <w:r>
              <w:rPr>
                <w:b/>
                <w:u w:val="single"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____________________________________________________________</w:t>
            </w:r>
            <w:r>
              <w:rPr>
                <w:b/>
                <w:sz w:val="24"/>
                <w:szCs w:val="24"/>
                <w:u w:val="single"/>
              </w:rPr>
              <w:t xml:space="preserve">___         </w:t>
            </w:r>
            <w:r>
              <w:rPr>
                <w:b/>
                <w:sz w:val="16"/>
                <w:szCs w:val="16"/>
              </w:rPr>
              <w:t xml:space="preserve">ФИО плательщика, </w:t>
            </w:r>
            <w:r>
              <w:rPr>
                <w:b/>
                <w:sz w:val="16"/>
                <w:szCs w:val="16"/>
              </w:rPr>
              <w:t xml:space="preserve">адрес плательщика</w:t>
            </w:r>
            <w:r>
              <w:rPr>
                <w:b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40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1" w:type="dxa"/>
            <w:textDirection w:val="lrTb"/>
            <w:noWrap w:val="false"/>
          </w:tcPr>
          <w:p>
            <w:pPr>
              <w:pStyle w:val="655"/>
              <w:rPr>
                <w:sz w:val="18"/>
              </w:rPr>
            </w:pPr>
            <w:r>
              <w:rPr>
                <w:sz w:val="18"/>
              </w:rPr>
              <w:t xml:space="preserve">Вид платежа</w:t>
            </w:r>
            <w:r>
              <w:rPr>
                <w:sz w:val="18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655"/>
              <w:rPr>
                <w:sz w:val="18"/>
                <w:lang w:val="en-US"/>
              </w:rPr>
            </w:pPr>
            <w:r>
              <w:rPr>
                <w:sz w:val="18"/>
              </w:rPr>
              <w:t xml:space="preserve">За период</w:t>
            </w:r>
            <w:r>
              <w:rPr>
                <w:sz w:val="18"/>
                <w:lang w:val="en-US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pStyle w:val="655"/>
              <w:rPr>
                <w:sz w:val="18"/>
              </w:rPr>
            </w:pPr>
            <w:r>
              <w:rPr>
                <w:sz w:val="18"/>
              </w:rPr>
              <w:t xml:space="preserve">Сумма </w:t>
            </w:r>
            <w:r>
              <w:rPr>
                <w:sz w:val="18"/>
              </w:rPr>
            </w:r>
          </w:p>
        </w:tc>
      </w:tr>
      <w:tr>
        <w:tblPrEx/>
        <w:trPr>
          <w:cantSplit/>
          <w:trHeight w:val="25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409" w:type="dxa"/>
            <w:textDirection w:val="lrTb"/>
            <w:noWrap w:val="false"/>
          </w:tcPr>
          <w:p>
            <w:pPr>
              <w:pStyle w:val="656"/>
            </w:pPr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691" w:type="dxa"/>
            <w:vAlign w:val="center"/>
            <w:textDirection w:val="lrTb"/>
            <w:noWrap w:val="false"/>
          </w:tcPr>
          <w:p>
            <w:pPr>
              <w:pStyle w:val="655"/>
            </w:pPr>
            <w:r/>
            <w:r>
              <w:t xml:space="preserve">Дебют</w:t>
            </w:r>
            <w:r/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2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2330</w:t>
            </w:r>
            <w:r>
              <w:rPr>
                <w:b/>
              </w:rPr>
              <w:t xml:space="preserve">.00 рублей </w:t>
            </w:r>
            <w:r>
              <w:rPr>
                <w:b/>
              </w:rPr>
            </w:r>
          </w:p>
        </w:tc>
      </w:tr>
      <w:tr>
        <w:tblPrEx/>
        <w:trPr>
          <w:cantSplit/>
          <w:trHeight w:val="370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 w:val="false"/>
          </w:tcPr>
          <w:p>
            <w:pPr>
              <w:pStyle w:val="656"/>
            </w:pPr>
            <w:r/>
            <w:r/>
          </w:p>
          <w:p>
            <w:pPr>
              <w:pStyle w:val="656"/>
            </w:pPr>
            <w:r>
              <w:t xml:space="preserve">Кассир</w:t>
            </w:r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1" w:type="dxa"/>
            <w:textDirection w:val="lrTb"/>
            <w:noWrap w:val="false"/>
          </w:tcPr>
          <w:p>
            <w:pPr>
              <w:pStyle w:val="655"/>
              <w:jc w:val="left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</w:p>
          <w:p>
            <w:pPr>
              <w:pStyle w:val="655"/>
              <w:ind w:right="-2659"/>
              <w:jc w:val="left"/>
              <w:rPr>
                <w:sz w:val="16"/>
              </w:rPr>
            </w:pPr>
            <w:r>
              <w:rPr>
                <w:sz w:val="16"/>
              </w:rPr>
              <w:t xml:space="preserve">Плательщик </w:t>
            </w:r>
            <w:r>
              <w:rPr>
                <w:sz w:val="16"/>
              </w:rPr>
              <w:t xml:space="preserve">_______________</w:t>
            </w:r>
            <w:r>
              <w:rPr>
                <w:sz w:val="16"/>
              </w:rPr>
              <w:t xml:space="preserve">                                                             </w:t>
            </w:r>
            <w:r>
              <w:rPr>
                <w:sz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3" w:type="dxa"/>
            <w:textDirection w:val="lrTb"/>
            <w:noWrap w:val="false"/>
          </w:tcPr>
          <w:p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Дата</w:t>
            </w:r>
            <w:r>
              <w:rPr>
                <w:b/>
                <w:sz w:val="16"/>
                <w:szCs w:val="16"/>
              </w:rPr>
              <w:t xml:space="preserve">________________</w:t>
            </w:r>
            <w:r>
              <w:rPr>
                <w:b/>
                <w:sz w:val="16"/>
                <w:szCs w:val="16"/>
              </w:rPr>
            </w:r>
          </w:p>
          <w:p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409" w:type="dxa"/>
            <w:textDirection w:val="lrTb"/>
            <w:noWrap w:val="false"/>
          </w:tcPr>
          <w:p>
            <w:pPr>
              <w:pStyle w:val="65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</w:r>
            <w:r>
              <w:rPr>
                <w:b/>
                <w:sz w:val="16"/>
              </w:rPr>
            </w:r>
          </w:p>
          <w:p>
            <w:pPr>
              <w:rPr>
                <w:b/>
                <w:sz w:val="16"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z w:val="16"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7791" w:type="dxa"/>
            <w:textDirection w:val="lrTb"/>
            <w:noWrap w:val="false"/>
          </w:tcPr>
          <w:p>
            <w:pPr>
              <w:pStyle w:val="663"/>
              <w:rPr>
                <w:sz w:val="18"/>
              </w:rPr>
            </w:pPr>
            <w:r>
              <w:rPr>
                <w:sz w:val="18"/>
              </w:rPr>
              <w:t xml:space="preserve">МБУДО «Детская школа искусств №</w:t>
            </w:r>
            <w:r>
              <w:rPr>
                <w:sz w:val="18"/>
              </w:rPr>
              <w:t xml:space="preserve">16  Ново</w:t>
            </w:r>
            <w:r>
              <w:rPr>
                <w:sz w:val="18"/>
              </w:rPr>
              <w:t xml:space="preserve"> –Савиновского р-на г. Казани</w:t>
            </w:r>
            <w:r>
              <w:rPr>
                <w:sz w:val="18"/>
              </w:rPr>
            </w:r>
          </w:p>
          <w:p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получатель платежа</w:t>
            </w:r>
            <w:r>
              <w:rPr>
                <w:b/>
                <w:sz w:val="12"/>
              </w:rPr>
            </w:r>
          </w:p>
          <w:p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8"/>
              </w:rPr>
              <w:t xml:space="preserve">Расчетный счет № </w:t>
            </w:r>
            <w:r>
              <w:rPr>
                <w:b/>
                <w:sz w:val="18"/>
                <w:u w:val="single"/>
              </w:rPr>
              <w:t xml:space="preserve">03234643927010001100, </w:t>
            </w:r>
            <w:r>
              <w:rPr>
                <w:b/>
                <w:sz w:val="18"/>
                <w:u w:val="single"/>
              </w:rPr>
              <w:t xml:space="preserve">Корр.счет</w:t>
            </w:r>
            <w:r>
              <w:rPr>
                <w:b/>
                <w:sz w:val="18"/>
                <w:u w:val="single"/>
              </w:rPr>
              <w:t xml:space="preserve"> 40102810445370000079</w:t>
            </w:r>
            <w:r>
              <w:rPr>
                <w:b/>
                <w:sz w:val="16"/>
                <w:szCs w:val="16"/>
                <w:u w:val="single"/>
              </w:rPr>
            </w:r>
          </w:p>
          <w:p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лицевой счет № </w:t>
            </w:r>
            <w:r>
              <w:rPr>
                <w:b/>
                <w:sz w:val="18"/>
                <w:u w:val="single"/>
              </w:rPr>
              <w:t xml:space="preserve">ЛБВ № 75821289 КБК 82100000000000000131 ОКТМО 92701000</w:t>
            </w:r>
            <w:r>
              <w:rPr>
                <w:b/>
                <w:sz w:val="18"/>
                <w:u w:val="single"/>
              </w:rPr>
            </w:r>
          </w:p>
          <w:p>
            <w:pPr>
              <w:rPr>
                <w:b/>
              </w:rPr>
            </w:pPr>
            <w:r>
              <w:rPr>
                <w:b/>
                <w:sz w:val="18"/>
              </w:rPr>
              <w:t xml:space="preserve">в  </w:t>
            </w:r>
            <w:r>
              <w:rPr>
                <w:b/>
                <w:sz w:val="18"/>
                <w:u w:val="single"/>
              </w:rPr>
              <w:t xml:space="preserve">Отделение</w:t>
            </w:r>
            <w:r>
              <w:rPr>
                <w:b/>
                <w:sz w:val="18"/>
                <w:u w:val="single"/>
              </w:rPr>
              <w:t xml:space="preserve"> НБ Республика Татарстан Банка России/УФК по РТ г.Казань</w:t>
            </w:r>
            <w:r>
              <w:rPr>
                <w:b/>
              </w:rPr>
            </w:r>
          </w:p>
          <w:p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наименование банка</w:t>
            </w:r>
            <w:r>
              <w:rPr>
                <w:b/>
                <w:sz w:val="12"/>
              </w:rPr>
            </w:r>
          </w:p>
          <w:p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БИК 019205400, ИНН/КПП 1657025780/165701001</w:t>
            </w:r>
            <w:r>
              <w:rPr>
                <w:b/>
                <w:u w:val="single"/>
              </w:rPr>
            </w:r>
          </w:p>
          <w:p>
            <w:pPr>
              <w:rPr>
                <w:b/>
                <w:sz w:val="6"/>
              </w:rPr>
            </w:pPr>
            <w:r>
              <w:rPr>
                <w:b/>
                <w:sz w:val="18"/>
                <w:u w:val="single"/>
              </w:rPr>
              <w:t xml:space="preserve">_______</w:t>
            </w:r>
            <w:r>
              <w:rPr>
                <w:b/>
                <w:sz w:val="24"/>
                <w:szCs w:val="24"/>
                <w:u w:val="single"/>
              </w:rPr>
              <w:t xml:space="preserve">                 ___________________________________________</w:t>
            </w:r>
            <w:r>
              <w:rPr>
                <w:b/>
                <w:sz w:val="6"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z w:val="16"/>
                <w:szCs w:val="16"/>
              </w:rPr>
              <w:t xml:space="preserve">ФИО плательщика, </w:t>
            </w:r>
            <w:r>
              <w:rPr>
                <w:b/>
                <w:sz w:val="16"/>
                <w:szCs w:val="16"/>
              </w:rPr>
              <w:t xml:space="preserve">адрес плательщика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40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691" w:type="dxa"/>
            <w:textDirection w:val="lrTb"/>
            <w:noWrap w:val="false"/>
          </w:tcPr>
          <w:p>
            <w:pPr>
              <w:pStyle w:val="655"/>
              <w:rPr>
                <w:sz w:val="18"/>
              </w:rPr>
            </w:pPr>
            <w:r>
              <w:rPr>
                <w:sz w:val="18"/>
              </w:rPr>
              <w:t xml:space="preserve">Вид платежа</w:t>
            </w:r>
            <w:r>
              <w:rPr>
                <w:sz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Style w:val="655"/>
              <w:rPr>
                <w:sz w:val="18"/>
              </w:rPr>
            </w:pPr>
            <w:r>
              <w:rPr>
                <w:sz w:val="18"/>
              </w:rPr>
              <w:t xml:space="preserve">За период</w:t>
            </w:r>
            <w:r>
              <w:rPr>
                <w:sz w:val="1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pStyle w:val="655"/>
              <w:rPr>
                <w:sz w:val="18"/>
              </w:rPr>
            </w:pPr>
            <w:r>
              <w:rPr>
                <w:sz w:val="18"/>
              </w:rPr>
              <w:t xml:space="preserve">Сумма </w:t>
            </w:r>
            <w:r>
              <w:rPr>
                <w:sz w:val="18"/>
              </w:rPr>
            </w:r>
          </w:p>
        </w:tc>
      </w:tr>
      <w:tr>
        <w:tblPrEx/>
        <w:trPr>
          <w:cantSplit/>
          <w:trHeight w:val="37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409" w:type="dxa"/>
            <w:textDirection w:val="lrTb"/>
            <w:noWrap w:val="false"/>
          </w:tcPr>
          <w:p>
            <w:pPr>
              <w:pStyle w:val="656"/>
            </w:pPr>
            <w:r/>
            <w:r/>
          </w:p>
          <w:p>
            <w:pPr>
              <w:pStyle w:val="656"/>
            </w:pPr>
            <w:r/>
            <w:r/>
          </w:p>
        </w:tc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691" w:type="dxa"/>
            <w:vAlign w:val="center"/>
            <w:textDirection w:val="lrTb"/>
            <w:noWrap w:val="false"/>
          </w:tcPr>
          <w:p>
            <w:pPr>
              <w:pStyle w:val="655"/>
            </w:pPr>
            <w:r/>
            <w:r>
              <w:t xml:space="preserve">Дебют</w:t>
            </w:r>
            <w:r/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83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267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2330</w:t>
            </w:r>
            <w:r>
              <w:rPr>
                <w:b/>
              </w:rPr>
              <w:t xml:space="preserve">.00 рублей </w:t>
            </w:r>
            <w:r>
              <w:rPr>
                <w:b/>
              </w:rPr>
            </w:r>
          </w:p>
        </w:tc>
      </w:tr>
      <w:tr>
        <w:tblPrEx/>
        <w:trPr>
          <w:cantSplit/>
          <w:trHeight w:val="529"/>
        </w:trPr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656"/>
            </w:pPr>
            <w:r>
              <w:t xml:space="preserve">КВИТАНЦИЯ</w:t>
            </w:r>
            <w:r/>
          </w:p>
          <w:p>
            <w:pPr>
              <w:pStyle w:val="656"/>
            </w:pPr>
            <w:r>
              <w:t xml:space="preserve">Кассир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000000" w:sz="4" w:space="0"/>
            </w:tcBorders>
            <w:tcW w:w="2691" w:type="dxa"/>
            <w:textDirection w:val="lrTb"/>
            <w:noWrap w:val="false"/>
          </w:tcPr>
          <w:p>
            <w:pPr>
              <w:pStyle w:val="655"/>
              <w:jc w:val="left"/>
              <w:rPr>
                <w:sz w:val="16"/>
              </w:rPr>
            </w:pPr>
            <w:r>
              <w:rPr>
                <w:sz w:val="16"/>
              </w:rPr>
            </w:r>
            <w:r>
              <w:rPr>
                <w:sz w:val="16"/>
              </w:rPr>
            </w:r>
          </w:p>
          <w:p>
            <w:pPr>
              <w:pStyle w:val="655"/>
              <w:jc w:val="left"/>
              <w:rPr>
                <w:sz w:val="16"/>
              </w:rPr>
            </w:pPr>
            <w:r>
              <w:rPr>
                <w:sz w:val="16"/>
              </w:rPr>
              <w:t xml:space="preserve">Плательщик </w:t>
            </w:r>
            <w:r>
              <w:rPr>
                <w:sz w:val="16"/>
              </w:rPr>
              <w:t xml:space="preserve">__________________</w:t>
            </w:r>
            <w:r>
              <w:rPr>
                <w:sz w:val="16"/>
              </w:rPr>
              <w:t xml:space="preserve">                        </w:t>
            </w:r>
            <w:r>
              <w:rPr>
                <w:sz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2833" w:type="dxa"/>
            <w:textDirection w:val="lrTb"/>
            <w:noWrap w:val="false"/>
          </w:tcPr>
          <w:p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  <w:p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Дата</w:t>
            </w:r>
            <w:r>
              <w:rPr>
                <w:b/>
                <w:sz w:val="16"/>
                <w:szCs w:val="16"/>
              </w:rPr>
              <w:t xml:space="preserve">____________________</w:t>
            </w:r>
            <w:r>
              <w:rPr>
                <w:b/>
                <w:sz w:val="16"/>
                <w:szCs w:val="16"/>
              </w:rPr>
            </w:r>
          </w:p>
        </w:tc>
      </w:tr>
    </w:tbl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 оплате по </w:t>
      </w:r>
      <w:r>
        <w:rPr>
          <w:b/>
          <w:sz w:val="24"/>
          <w:szCs w:val="24"/>
          <w:lang w:val="en-US"/>
        </w:rPr>
        <w:t xml:space="preserve">Q</w:t>
      </w:r>
      <w:r>
        <w:rPr>
          <w:b/>
          <w:sz w:val="24"/>
          <w:szCs w:val="24"/>
          <w:lang w:val="en-US"/>
        </w:rPr>
        <w:t xml:space="preserve">R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коду УИН указываем 0.</w:t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назначении платежа </w:t>
      </w:r>
      <w:r>
        <w:rPr>
          <w:b/>
          <w:sz w:val="24"/>
          <w:szCs w:val="24"/>
        </w:rPr>
        <w:t xml:space="preserve">после фразы Платные услуги ЛБВ №</w:t>
      </w:r>
      <w:r>
        <w:rPr>
          <w:b/>
          <w:sz w:val="24"/>
          <w:szCs w:val="24"/>
        </w:rPr>
        <w:t xml:space="preserve">75821289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 указываем</w:t>
      </w:r>
      <w:r>
        <w:rPr>
          <w:b/>
          <w:sz w:val="24"/>
          <w:szCs w:val="24"/>
        </w:rPr>
        <w:t xml:space="preserve"> «Дебют» </w:t>
      </w:r>
      <w:r>
        <w:rPr>
          <w:b/>
          <w:sz w:val="24"/>
          <w:szCs w:val="24"/>
        </w:rPr>
        <w:t xml:space="preserve">Ф.И. ребенка</w:t>
      </w:r>
      <w:bookmarkStart w:id="2" w:name="_GoBack"/>
      <w:r/>
      <w:bookmarkEnd w:id="2"/>
      <w:r/>
      <w:r>
        <w:rPr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397" w:right="851" w:bottom="340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8"/>
        <w:lang w:val="ru-RU" w:eastAsia="en-US" w:bidi="ar-SA"/>
      </w:rPr>
    </w:rPrDefault>
    <w:pPrDefault>
      <w:pPr>
        <w:ind w:left="0" w:right="0" w:firstLine="709"/>
        <w:spacing w:before="0" w:beforeAutospacing="0" w:after="0" w:afterAutospacing="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3"/>
    <w:next w:val="65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7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3"/>
    <w:next w:val="65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3"/>
    <w:next w:val="65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3"/>
    <w:next w:val="65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7"/>
    <w:link w:val="19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57"/>
    <w:link w:val="65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57"/>
    <w:link w:val="655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57"/>
    <w:link w:val="65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3"/>
    <w:next w:val="65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7"/>
    <w:link w:val="34"/>
    <w:uiPriority w:val="10"/>
    <w:rPr>
      <w:sz w:val="48"/>
      <w:szCs w:val="48"/>
    </w:rPr>
  </w:style>
  <w:style w:type="paragraph" w:styleId="36">
    <w:name w:val="Subtitle"/>
    <w:basedOn w:val="653"/>
    <w:next w:val="65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7"/>
    <w:link w:val="36"/>
    <w:uiPriority w:val="11"/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7"/>
    <w:link w:val="667"/>
    <w:uiPriority w:val="99"/>
  </w:style>
  <w:style w:type="character" w:styleId="45">
    <w:name w:val="Footer Char"/>
    <w:basedOn w:val="657"/>
    <w:link w:val="669"/>
    <w:uiPriority w:val="99"/>
  </w:style>
  <w:style w:type="paragraph" w:styleId="46">
    <w:name w:val="Caption"/>
    <w:basedOn w:val="653"/>
    <w:next w:val="65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7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7"/>
    <w:uiPriority w:val="99"/>
    <w:unhideWhenUsed/>
    <w:rPr>
      <w:vertAlign w:val="superscript"/>
    </w:rPr>
  </w:style>
  <w:style w:type="paragraph" w:styleId="178">
    <w:name w:val="endnote text"/>
    <w:basedOn w:val="65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7"/>
    <w:uiPriority w:val="99"/>
    <w:semiHidden/>
    <w:unhideWhenUsed/>
    <w:rPr>
      <w:vertAlign w:val="superscript"/>
    </w:rPr>
  </w:style>
  <w:style w:type="paragraph" w:styleId="181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qFormat/>
    <w:pPr>
      <w:ind w:firstLine="0"/>
      <w:spacing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654">
    <w:name w:val="Heading 5"/>
    <w:basedOn w:val="653"/>
    <w:next w:val="653"/>
    <w:link w:val="660"/>
    <w:semiHidden/>
    <w:unhideWhenUsed/>
    <w:qFormat/>
    <w:pPr>
      <w:jc w:val="center"/>
      <w:keepNext/>
      <w:outlineLvl w:val="4"/>
    </w:pPr>
    <w:rPr>
      <w:sz w:val="28"/>
    </w:rPr>
  </w:style>
  <w:style w:type="paragraph" w:styleId="655">
    <w:name w:val="Heading 6"/>
    <w:basedOn w:val="653"/>
    <w:next w:val="653"/>
    <w:link w:val="661"/>
    <w:unhideWhenUsed/>
    <w:qFormat/>
    <w:pPr>
      <w:jc w:val="center"/>
      <w:keepNext/>
      <w:outlineLvl w:val="5"/>
    </w:pPr>
    <w:rPr>
      <w:b/>
    </w:rPr>
  </w:style>
  <w:style w:type="paragraph" w:styleId="656">
    <w:name w:val="Heading 7"/>
    <w:basedOn w:val="653"/>
    <w:next w:val="653"/>
    <w:link w:val="662"/>
    <w:semiHidden/>
    <w:unhideWhenUsed/>
    <w:qFormat/>
    <w:pPr>
      <w:keepNext/>
      <w:outlineLvl w:val="6"/>
    </w:pPr>
    <w:rPr>
      <w:b/>
      <w:sz w:val="16"/>
    </w:rPr>
  </w:style>
  <w:style w:type="character" w:styleId="657" w:default="1">
    <w:name w:val="Default Paragraph Font"/>
    <w:uiPriority w:val="1"/>
    <w:semiHidden/>
    <w:unhideWhenUsed/>
  </w:style>
  <w:style w:type="table" w:styleId="6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9" w:default="1">
    <w:name w:val="No List"/>
    <w:uiPriority w:val="99"/>
    <w:semiHidden/>
    <w:unhideWhenUsed/>
  </w:style>
  <w:style w:type="character" w:styleId="660" w:customStyle="1">
    <w:name w:val="Заголовок 5 Знак"/>
    <w:basedOn w:val="657"/>
    <w:link w:val="654"/>
    <w:semiHidden/>
    <w:rPr>
      <w:rFonts w:eastAsia="Times New Roman" w:cs="Times New Roman"/>
      <w:szCs w:val="20"/>
      <w:lang w:eastAsia="ru-RU"/>
    </w:rPr>
  </w:style>
  <w:style w:type="character" w:styleId="661" w:customStyle="1">
    <w:name w:val="Заголовок 6 Знак"/>
    <w:basedOn w:val="657"/>
    <w:link w:val="655"/>
    <w:rPr>
      <w:rFonts w:eastAsia="Times New Roman" w:cs="Times New Roman"/>
      <w:b/>
      <w:sz w:val="20"/>
      <w:szCs w:val="20"/>
      <w:lang w:eastAsia="ru-RU"/>
    </w:rPr>
  </w:style>
  <w:style w:type="character" w:styleId="662" w:customStyle="1">
    <w:name w:val="Заголовок 7 Знак"/>
    <w:basedOn w:val="657"/>
    <w:link w:val="656"/>
    <w:semiHidden/>
    <w:rPr>
      <w:rFonts w:eastAsia="Times New Roman" w:cs="Times New Roman"/>
      <w:b/>
      <w:sz w:val="16"/>
      <w:szCs w:val="20"/>
      <w:lang w:eastAsia="ru-RU"/>
    </w:rPr>
  </w:style>
  <w:style w:type="paragraph" w:styleId="663">
    <w:name w:val="Body Text"/>
    <w:basedOn w:val="653"/>
    <w:link w:val="664"/>
    <w:semiHidden/>
    <w:unhideWhenUsed/>
    <w:rPr>
      <w:b/>
      <w:u w:val="single"/>
    </w:rPr>
  </w:style>
  <w:style w:type="character" w:styleId="664" w:customStyle="1">
    <w:name w:val="Основной текст Знак"/>
    <w:basedOn w:val="657"/>
    <w:link w:val="663"/>
    <w:semiHidden/>
    <w:rPr>
      <w:rFonts w:eastAsia="Times New Roman" w:cs="Times New Roman"/>
      <w:b/>
      <w:sz w:val="20"/>
      <w:szCs w:val="20"/>
      <w:u w:val="single"/>
      <w:lang w:eastAsia="ru-RU"/>
    </w:rPr>
  </w:style>
  <w:style w:type="paragraph" w:styleId="665">
    <w:name w:val="Balloon Text"/>
    <w:basedOn w:val="653"/>
    <w:link w:val="666"/>
    <w:uiPriority w:val="99"/>
    <w:semiHidden/>
    <w:unhideWhenUsed/>
    <w:rPr>
      <w:rFonts w:ascii="Tahoma" w:hAnsi="Tahoma" w:cs="Tahoma"/>
      <w:sz w:val="16"/>
      <w:szCs w:val="16"/>
    </w:rPr>
  </w:style>
  <w:style w:type="character" w:styleId="666" w:customStyle="1">
    <w:name w:val="Текст выноски Знак"/>
    <w:basedOn w:val="657"/>
    <w:link w:val="665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67">
    <w:name w:val="Header"/>
    <w:basedOn w:val="653"/>
    <w:link w:val="66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68" w:customStyle="1">
    <w:name w:val="Верхний колонтитул Знак"/>
    <w:basedOn w:val="657"/>
    <w:link w:val="667"/>
    <w:uiPriority w:val="99"/>
    <w:rPr>
      <w:rFonts w:eastAsia="Times New Roman" w:cs="Times New Roman"/>
      <w:sz w:val="20"/>
      <w:szCs w:val="20"/>
      <w:lang w:eastAsia="ru-RU"/>
    </w:rPr>
  </w:style>
  <w:style w:type="paragraph" w:styleId="669">
    <w:name w:val="Footer"/>
    <w:basedOn w:val="653"/>
    <w:link w:val="67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70" w:customStyle="1">
    <w:name w:val="Нижний колонтитул Знак"/>
    <w:basedOn w:val="657"/>
    <w:link w:val="669"/>
    <w:uiPriority w:val="99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EA0A7A-B426-4283-A12D-220C8235C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-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директор</cp:lastModifiedBy>
  <cp:revision>8</cp:revision>
  <dcterms:created xsi:type="dcterms:W3CDTF">2025-09-05T07:10:00Z</dcterms:created>
  <dcterms:modified xsi:type="dcterms:W3CDTF">2025-10-06T12:44:41Z</dcterms:modified>
</cp:coreProperties>
</file>